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699" w:rsidRPr="00301BBB" w:rsidRDefault="005A5699">
      <w:pPr>
        <w:spacing w:after="0" w:line="408" w:lineRule="auto"/>
        <w:ind w:left="120"/>
        <w:jc w:val="center"/>
        <w:rPr>
          <w:lang w:val="ru-RU"/>
        </w:rPr>
      </w:pPr>
      <w:bookmarkStart w:id="0" w:name="block-22803318"/>
    </w:p>
    <w:p w:rsidR="005A5699" w:rsidRPr="0029115F" w:rsidRDefault="0029115F" w:rsidP="0029115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301BBB" w:rsidRPr="0029115F">
        <w:rPr>
          <w:rFonts w:ascii="Times New Roman" w:hAnsi="Times New Roman"/>
          <w:b/>
          <w:color w:val="000000"/>
          <w:sz w:val="28"/>
          <w:lang w:val="ru-RU"/>
        </w:rPr>
        <w:t>МБОУ «Островская СОШ»</w:t>
      </w:r>
    </w:p>
    <w:p w:rsidR="005A5699" w:rsidRPr="0029115F" w:rsidRDefault="005A5699">
      <w:pPr>
        <w:spacing w:after="0"/>
        <w:ind w:left="120"/>
        <w:rPr>
          <w:lang w:val="ru-RU"/>
        </w:rPr>
      </w:pPr>
    </w:p>
    <w:p w:rsidR="005A5699" w:rsidRPr="0029115F" w:rsidRDefault="005A5699">
      <w:pPr>
        <w:spacing w:after="0"/>
        <w:ind w:left="120"/>
        <w:rPr>
          <w:lang w:val="ru-RU"/>
        </w:rPr>
      </w:pPr>
    </w:p>
    <w:p w:rsidR="005A5699" w:rsidRPr="0029115F" w:rsidRDefault="005A5699">
      <w:pPr>
        <w:spacing w:after="0"/>
        <w:ind w:left="120"/>
        <w:rPr>
          <w:lang w:val="ru-RU"/>
        </w:rPr>
      </w:pPr>
    </w:p>
    <w:p w:rsidR="005A5699" w:rsidRPr="0029115F" w:rsidRDefault="005A5699">
      <w:pPr>
        <w:spacing w:after="0"/>
        <w:ind w:left="120"/>
        <w:rPr>
          <w:lang w:val="ru-RU"/>
        </w:rPr>
      </w:pPr>
    </w:p>
    <w:p w:rsidR="005A5699" w:rsidRPr="00301BBB" w:rsidRDefault="005A5699">
      <w:pPr>
        <w:spacing w:after="0"/>
        <w:ind w:left="120"/>
        <w:rPr>
          <w:lang w:val="ru-RU"/>
        </w:rPr>
      </w:pPr>
    </w:p>
    <w:p w:rsidR="005A5699" w:rsidRPr="00301BBB" w:rsidRDefault="00301BBB">
      <w:pPr>
        <w:spacing w:after="0"/>
        <w:ind w:left="120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‌</w:t>
      </w:r>
    </w:p>
    <w:p w:rsidR="005A5699" w:rsidRPr="00301BBB" w:rsidRDefault="005A5699">
      <w:pPr>
        <w:spacing w:after="0"/>
        <w:ind w:left="120"/>
        <w:rPr>
          <w:lang w:val="ru-RU"/>
        </w:rPr>
      </w:pPr>
    </w:p>
    <w:p w:rsidR="005A5699" w:rsidRPr="00301BBB" w:rsidRDefault="005A5699">
      <w:pPr>
        <w:spacing w:after="0"/>
        <w:ind w:left="120"/>
        <w:rPr>
          <w:lang w:val="ru-RU"/>
        </w:rPr>
      </w:pPr>
    </w:p>
    <w:p w:rsidR="005A5699" w:rsidRPr="00301BBB" w:rsidRDefault="005A5699">
      <w:pPr>
        <w:spacing w:after="0"/>
        <w:ind w:left="120"/>
        <w:rPr>
          <w:lang w:val="ru-RU"/>
        </w:rPr>
      </w:pPr>
    </w:p>
    <w:p w:rsidR="005A5699" w:rsidRPr="00301BBB" w:rsidRDefault="00301BBB">
      <w:pPr>
        <w:spacing w:after="0" w:line="408" w:lineRule="auto"/>
        <w:ind w:left="120"/>
        <w:jc w:val="center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A5699" w:rsidRPr="00301BBB" w:rsidRDefault="00301BBB">
      <w:pPr>
        <w:spacing w:after="0" w:line="408" w:lineRule="auto"/>
        <w:ind w:left="120"/>
        <w:jc w:val="center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 3033122)</w:t>
      </w:r>
    </w:p>
    <w:p w:rsidR="005A5699" w:rsidRPr="00301BBB" w:rsidRDefault="005A5699">
      <w:pPr>
        <w:spacing w:after="0"/>
        <w:ind w:left="120"/>
        <w:jc w:val="center"/>
        <w:rPr>
          <w:lang w:val="ru-RU"/>
        </w:rPr>
      </w:pPr>
    </w:p>
    <w:p w:rsidR="005A5699" w:rsidRPr="00301BBB" w:rsidRDefault="00301BBB">
      <w:pPr>
        <w:spacing w:after="0" w:line="408" w:lineRule="auto"/>
        <w:ind w:left="120"/>
        <w:jc w:val="center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5A5699" w:rsidRPr="00301BBB" w:rsidRDefault="00301BBB">
      <w:pPr>
        <w:spacing w:after="0" w:line="408" w:lineRule="auto"/>
        <w:ind w:left="120"/>
        <w:jc w:val="center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301BBB">
        <w:rPr>
          <w:rFonts w:ascii="Calibri" w:hAnsi="Calibri"/>
          <w:color w:val="000000"/>
          <w:sz w:val="28"/>
          <w:lang w:val="ru-RU"/>
        </w:rPr>
        <w:t xml:space="preserve">– 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5A5699" w:rsidRPr="00301BBB" w:rsidRDefault="005A5699">
      <w:pPr>
        <w:spacing w:after="0"/>
        <w:ind w:left="120"/>
        <w:jc w:val="center"/>
        <w:rPr>
          <w:lang w:val="ru-RU"/>
        </w:rPr>
      </w:pPr>
    </w:p>
    <w:p w:rsidR="005A5699" w:rsidRPr="00301BBB" w:rsidRDefault="005A5699">
      <w:pPr>
        <w:spacing w:after="0"/>
        <w:ind w:left="120"/>
        <w:jc w:val="center"/>
        <w:rPr>
          <w:lang w:val="ru-RU"/>
        </w:rPr>
      </w:pPr>
    </w:p>
    <w:p w:rsidR="005A5699" w:rsidRPr="00301BBB" w:rsidRDefault="005A5699">
      <w:pPr>
        <w:spacing w:after="0"/>
        <w:ind w:left="120"/>
        <w:jc w:val="center"/>
        <w:rPr>
          <w:lang w:val="ru-RU"/>
        </w:rPr>
      </w:pPr>
    </w:p>
    <w:p w:rsidR="005A5699" w:rsidRPr="00301BBB" w:rsidRDefault="005A5699">
      <w:pPr>
        <w:spacing w:after="0"/>
        <w:ind w:left="120"/>
        <w:jc w:val="center"/>
        <w:rPr>
          <w:lang w:val="ru-RU"/>
        </w:rPr>
      </w:pPr>
    </w:p>
    <w:p w:rsidR="005A5699" w:rsidRPr="00301BBB" w:rsidRDefault="005A5699">
      <w:pPr>
        <w:spacing w:after="0"/>
        <w:ind w:left="120"/>
        <w:jc w:val="center"/>
        <w:rPr>
          <w:lang w:val="ru-RU"/>
        </w:rPr>
      </w:pPr>
    </w:p>
    <w:p w:rsidR="005A5699" w:rsidRPr="00301BBB" w:rsidRDefault="005A5699">
      <w:pPr>
        <w:spacing w:after="0"/>
        <w:ind w:left="120"/>
        <w:jc w:val="center"/>
        <w:rPr>
          <w:lang w:val="ru-RU"/>
        </w:rPr>
      </w:pPr>
    </w:p>
    <w:p w:rsidR="005A5699" w:rsidRPr="00301BBB" w:rsidRDefault="005A5699">
      <w:pPr>
        <w:spacing w:after="0"/>
        <w:ind w:left="120"/>
        <w:jc w:val="center"/>
        <w:rPr>
          <w:lang w:val="ru-RU"/>
        </w:rPr>
      </w:pPr>
    </w:p>
    <w:p w:rsidR="005A5699" w:rsidRPr="00301BBB" w:rsidRDefault="005A5699">
      <w:pPr>
        <w:spacing w:after="0"/>
        <w:ind w:left="120"/>
        <w:jc w:val="center"/>
        <w:rPr>
          <w:lang w:val="ru-RU"/>
        </w:rPr>
      </w:pPr>
    </w:p>
    <w:p w:rsidR="005A5699" w:rsidRPr="00301BBB" w:rsidRDefault="005A5699">
      <w:pPr>
        <w:spacing w:after="0"/>
        <w:ind w:left="120"/>
        <w:jc w:val="center"/>
        <w:rPr>
          <w:lang w:val="ru-RU"/>
        </w:rPr>
      </w:pPr>
    </w:p>
    <w:p w:rsidR="005A5699" w:rsidRPr="00301BBB" w:rsidRDefault="005A5699">
      <w:pPr>
        <w:spacing w:after="0"/>
        <w:ind w:left="120"/>
        <w:jc w:val="center"/>
        <w:rPr>
          <w:lang w:val="ru-RU"/>
        </w:rPr>
      </w:pPr>
    </w:p>
    <w:p w:rsidR="005A5699" w:rsidRDefault="005A5699">
      <w:pPr>
        <w:spacing w:after="0"/>
        <w:ind w:left="120"/>
        <w:jc w:val="center"/>
        <w:rPr>
          <w:lang w:val="ru-RU"/>
        </w:rPr>
      </w:pPr>
    </w:p>
    <w:p w:rsidR="0029115F" w:rsidRDefault="0029115F">
      <w:pPr>
        <w:spacing w:after="0"/>
        <w:ind w:left="120"/>
        <w:jc w:val="center"/>
        <w:rPr>
          <w:lang w:val="ru-RU"/>
        </w:rPr>
      </w:pPr>
    </w:p>
    <w:p w:rsidR="0029115F" w:rsidRDefault="0029115F">
      <w:pPr>
        <w:spacing w:after="0"/>
        <w:ind w:left="120"/>
        <w:jc w:val="center"/>
        <w:rPr>
          <w:lang w:val="ru-RU"/>
        </w:rPr>
      </w:pPr>
    </w:p>
    <w:p w:rsidR="0029115F" w:rsidRDefault="0029115F">
      <w:pPr>
        <w:spacing w:after="0"/>
        <w:ind w:left="120"/>
        <w:jc w:val="center"/>
        <w:rPr>
          <w:lang w:val="ru-RU"/>
        </w:rPr>
      </w:pPr>
    </w:p>
    <w:p w:rsidR="0029115F" w:rsidRDefault="0029115F">
      <w:pPr>
        <w:spacing w:after="0"/>
        <w:ind w:left="120"/>
        <w:jc w:val="center"/>
        <w:rPr>
          <w:lang w:val="ru-RU"/>
        </w:rPr>
      </w:pPr>
    </w:p>
    <w:p w:rsidR="0029115F" w:rsidRDefault="0029115F">
      <w:pPr>
        <w:spacing w:after="0"/>
        <w:ind w:left="120"/>
        <w:jc w:val="center"/>
        <w:rPr>
          <w:lang w:val="ru-RU"/>
        </w:rPr>
      </w:pPr>
    </w:p>
    <w:p w:rsidR="0029115F" w:rsidRPr="00301BBB" w:rsidRDefault="0029115F">
      <w:pPr>
        <w:spacing w:after="0"/>
        <w:ind w:left="120"/>
        <w:jc w:val="center"/>
        <w:rPr>
          <w:lang w:val="ru-RU"/>
        </w:rPr>
      </w:pPr>
    </w:p>
    <w:p w:rsidR="005A5699" w:rsidRPr="00301BBB" w:rsidRDefault="005A5699">
      <w:pPr>
        <w:spacing w:after="0"/>
        <w:ind w:left="120"/>
        <w:jc w:val="center"/>
        <w:rPr>
          <w:lang w:val="ru-RU"/>
        </w:rPr>
      </w:pPr>
    </w:p>
    <w:p w:rsidR="0029115F" w:rsidRDefault="00301BB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58df893d-8e48-4a6c-b707-e30db5572816"/>
      <w:r w:rsidRPr="00301BBB">
        <w:rPr>
          <w:rFonts w:ascii="Times New Roman" w:hAnsi="Times New Roman"/>
          <w:b/>
          <w:color w:val="000000"/>
          <w:sz w:val="28"/>
          <w:lang w:val="ru-RU"/>
        </w:rPr>
        <w:t xml:space="preserve"> Остров</w:t>
      </w:r>
      <w:bookmarkEnd w:id="1"/>
      <w:r w:rsidRPr="00301BB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d0353ffa-3b9d-4f1b-95cd-292ab35e49b4"/>
    </w:p>
    <w:p w:rsidR="005A5699" w:rsidRPr="00301BBB" w:rsidRDefault="00301BBB">
      <w:pPr>
        <w:spacing w:after="0"/>
        <w:ind w:left="120"/>
        <w:jc w:val="center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</w:p>
    <w:p w:rsidR="005A5699" w:rsidRPr="00301BBB" w:rsidRDefault="005A5699">
      <w:pPr>
        <w:spacing w:after="0"/>
        <w:ind w:left="120"/>
        <w:rPr>
          <w:lang w:val="ru-RU"/>
        </w:rPr>
      </w:pPr>
    </w:p>
    <w:p w:rsidR="005A5699" w:rsidRPr="00301BBB" w:rsidRDefault="005A5699">
      <w:pPr>
        <w:rPr>
          <w:lang w:val="ru-RU"/>
        </w:rPr>
        <w:sectPr w:rsidR="005A5699" w:rsidRPr="00301BBB">
          <w:pgSz w:w="11906" w:h="16383"/>
          <w:pgMar w:top="1134" w:right="850" w:bottom="1134" w:left="1701" w:header="720" w:footer="720" w:gutter="0"/>
          <w:cols w:space="720"/>
        </w:sectPr>
      </w:pPr>
    </w:p>
    <w:p w:rsidR="005A5699" w:rsidRPr="00301BBB" w:rsidRDefault="00301BBB">
      <w:pPr>
        <w:spacing w:after="0" w:line="264" w:lineRule="auto"/>
        <w:ind w:left="120"/>
        <w:jc w:val="both"/>
        <w:rPr>
          <w:lang w:val="ru-RU"/>
        </w:rPr>
      </w:pPr>
      <w:bookmarkStart w:id="3" w:name="_Toc118729915"/>
      <w:bookmarkStart w:id="4" w:name="block-22803320"/>
      <w:bookmarkEnd w:id="0"/>
      <w:bookmarkEnd w:id="3"/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01BB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A5699" w:rsidRPr="00301BBB" w:rsidRDefault="005A5699">
      <w:pPr>
        <w:spacing w:after="0" w:line="264" w:lineRule="auto"/>
        <w:ind w:left="120"/>
        <w:jc w:val="both"/>
        <w:rPr>
          <w:lang w:val="ru-RU"/>
        </w:rPr>
      </w:pPr>
    </w:p>
    <w:p w:rsidR="005A5699" w:rsidRPr="00301BBB" w:rsidRDefault="00301BBB">
      <w:pPr>
        <w:spacing w:after="0" w:line="264" w:lineRule="auto"/>
        <w:ind w:left="12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5699" w:rsidRPr="00301BBB" w:rsidRDefault="005A5699">
      <w:pPr>
        <w:spacing w:after="0" w:line="264" w:lineRule="auto"/>
        <w:ind w:left="120"/>
        <w:jc w:val="both"/>
        <w:rPr>
          <w:lang w:val="ru-RU"/>
        </w:rPr>
      </w:pPr>
    </w:p>
    <w:p w:rsidR="005A5699" w:rsidRPr="00301BBB" w:rsidRDefault="00301BBB">
      <w:pPr>
        <w:spacing w:after="0" w:line="264" w:lineRule="auto"/>
        <w:ind w:left="12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5A5699" w:rsidRPr="00301BBB" w:rsidRDefault="005A5699">
      <w:pPr>
        <w:spacing w:after="0" w:line="264" w:lineRule="auto"/>
        <w:ind w:left="120"/>
        <w:jc w:val="both"/>
        <w:rPr>
          <w:lang w:val="ru-RU"/>
        </w:rPr>
      </w:pP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веществ при нагревании (плавление, обугливание и горение).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: физические и химические свойства (реакции замещения и горения), нахождение в природе, получение и применение.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: состав и особенности строения, гомологический ряд. Ацетилен – простейший представитель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Арены. Бензол: состав, строение, физические и химические свойства (реакции галогенирования и нитрования), получение и применение. </w:t>
      </w:r>
      <w:r w:rsidRPr="00301BBB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>аренов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. Генетическая связь между углеводородами, принадлежащими к различным классам.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продукты его переработки.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углеводородов и галогенопроизводных, проведение </w:t>
      </w:r>
      <w:r w:rsidRPr="00301BBB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галогеноводородами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, горение), применение. Водородные связи между молекулами спиртов. Действие метанола и этанола на организм человека.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301BBB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Сложные эфиры как производные карбоновых кислот. Гидролиз сложных эфиров. Жиры. Гидролиз жиров. Применение жиров. Биологическая роль жиров.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Углеводы: состав, классификация углеводов (моно-,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>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301BBB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>).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демонстрационных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301BBB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301BBB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301BBB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>), проведение практической работы: свойства раствора уксусной кислоты.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энергетический уровень, вещество, тело, объём, агрегатное состояние вещества, физические величины и единицы их измерения.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5A5699" w:rsidRPr="00301BBB" w:rsidRDefault="005A5699">
      <w:pPr>
        <w:spacing w:after="0" w:line="264" w:lineRule="auto"/>
        <w:ind w:left="120"/>
        <w:jc w:val="both"/>
        <w:rPr>
          <w:lang w:val="ru-RU"/>
        </w:rPr>
      </w:pPr>
    </w:p>
    <w:p w:rsidR="005A5699" w:rsidRPr="00301BBB" w:rsidRDefault="00301BBB">
      <w:pPr>
        <w:spacing w:after="0" w:line="264" w:lineRule="auto"/>
        <w:ind w:left="12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5A5699" w:rsidRPr="00301BBB" w:rsidRDefault="005A5699">
      <w:pPr>
        <w:spacing w:after="0" w:line="264" w:lineRule="auto"/>
        <w:ind w:left="120"/>
        <w:jc w:val="both"/>
        <w:rPr>
          <w:lang w:val="ru-RU"/>
        </w:rPr>
      </w:pPr>
    </w:p>
    <w:p w:rsidR="005A5699" w:rsidRPr="00301BBB" w:rsidRDefault="00301BBB">
      <w:pPr>
        <w:spacing w:after="0" w:line="264" w:lineRule="auto"/>
        <w:ind w:left="12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5A5699" w:rsidRPr="00301BBB" w:rsidRDefault="005A5699">
      <w:pPr>
        <w:spacing w:after="0" w:line="264" w:lineRule="auto"/>
        <w:ind w:left="120"/>
        <w:jc w:val="both"/>
        <w:rPr>
          <w:lang w:val="ru-RU"/>
        </w:rPr>
      </w:pP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конфигурация атомов.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Строение вещества. Химическая связь. Виды химической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Д. И. Менделеева»,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ионного обмена), проведение практической работы «Влияние различных факторов на скорость химической реакции».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металлов в Периодической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Химические свойства важнейших металлов (натрий, калий, кальций, магний, алюминий, цинк, хром, железо, медь) и их соединений.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Расчёты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Роль химии в обеспечении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Человек в мире веществ и материалов: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наноматериалы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витамины, обмен веществ в организме.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Технология: химическая промышленность, металлургия, производство строительных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>.</w:t>
      </w:r>
    </w:p>
    <w:p w:rsidR="005A5699" w:rsidRPr="00301BBB" w:rsidRDefault="005A5699">
      <w:pPr>
        <w:spacing w:after="0" w:line="264" w:lineRule="auto"/>
        <w:ind w:left="120"/>
        <w:jc w:val="both"/>
        <w:rPr>
          <w:lang w:val="ru-RU"/>
        </w:rPr>
      </w:pPr>
    </w:p>
    <w:p w:rsidR="005A5699" w:rsidRPr="00301BBB" w:rsidRDefault="005A5699">
      <w:pPr>
        <w:rPr>
          <w:lang w:val="ru-RU"/>
        </w:rPr>
        <w:sectPr w:rsidR="005A5699" w:rsidRPr="00301BBB">
          <w:pgSz w:w="11906" w:h="16383"/>
          <w:pgMar w:top="1134" w:right="850" w:bottom="1134" w:left="1701" w:header="720" w:footer="720" w:gutter="0"/>
          <w:cols w:space="720"/>
        </w:sectPr>
      </w:pPr>
    </w:p>
    <w:p w:rsidR="005A5699" w:rsidRPr="00301BBB" w:rsidRDefault="00301BBB">
      <w:pPr>
        <w:spacing w:after="0" w:line="264" w:lineRule="auto"/>
        <w:ind w:left="120"/>
        <w:jc w:val="both"/>
        <w:rPr>
          <w:lang w:val="ru-RU"/>
        </w:rPr>
      </w:pPr>
      <w:bookmarkStart w:id="5" w:name="block-22803321"/>
      <w:bookmarkEnd w:id="4"/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БАЗОВОМ УРОВНЕ СРЕДНЕГО ОБЩЕГО ОБРАЗОВАНИЯ</w:t>
      </w:r>
    </w:p>
    <w:p w:rsidR="005A5699" w:rsidRPr="00301BBB" w:rsidRDefault="005A5699">
      <w:pPr>
        <w:spacing w:after="0" w:line="264" w:lineRule="auto"/>
        <w:ind w:left="120"/>
        <w:jc w:val="both"/>
        <w:rPr>
          <w:lang w:val="ru-RU"/>
        </w:rPr>
      </w:pPr>
    </w:p>
    <w:p w:rsidR="005A5699" w:rsidRPr="00301BBB" w:rsidRDefault="00301BBB">
      <w:pPr>
        <w:spacing w:after="0" w:line="264" w:lineRule="auto"/>
        <w:ind w:left="12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A5699" w:rsidRPr="00301BBB" w:rsidRDefault="005A5699">
      <w:pPr>
        <w:spacing w:after="0" w:line="264" w:lineRule="auto"/>
        <w:ind w:left="120"/>
        <w:jc w:val="both"/>
        <w:rPr>
          <w:lang w:val="ru-RU"/>
        </w:rPr>
      </w:pP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обучающимися программ среднего общего образования (личностным,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системно-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обучающихся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301BBB">
        <w:rPr>
          <w:rFonts w:ascii="Times New Roman" w:hAnsi="Times New Roman"/>
          <w:color w:val="000000"/>
          <w:sz w:val="28"/>
          <w:lang w:val="ru-RU"/>
        </w:rPr>
        <w:t>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301BBB">
        <w:rPr>
          <w:rFonts w:ascii="Times New Roman" w:hAnsi="Times New Roman"/>
          <w:color w:val="000000"/>
          <w:sz w:val="28"/>
          <w:lang w:val="ru-RU"/>
        </w:rPr>
        <w:t>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>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естественно-научной грамотности: понимания сущности методов познания, используемых в естественных науках, способности использовать </w:t>
      </w:r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5A5699" w:rsidRPr="00301BBB" w:rsidRDefault="00301BBB">
      <w:pPr>
        <w:spacing w:after="0"/>
        <w:ind w:left="120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A5699" w:rsidRPr="00301BBB" w:rsidRDefault="005A5699">
      <w:pPr>
        <w:spacing w:after="0"/>
        <w:ind w:left="120"/>
        <w:rPr>
          <w:lang w:val="ru-RU"/>
        </w:rPr>
      </w:pP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</w:t>
      </w:r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химических реакций;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5A5699" w:rsidRPr="00301BBB" w:rsidRDefault="005A5699">
      <w:pPr>
        <w:spacing w:after="0"/>
        <w:ind w:left="120"/>
        <w:rPr>
          <w:lang w:val="ru-RU"/>
        </w:rPr>
      </w:pPr>
    </w:p>
    <w:p w:rsidR="005A5699" w:rsidRPr="00301BBB" w:rsidRDefault="00301BBB">
      <w:pPr>
        <w:spacing w:after="0"/>
        <w:ind w:left="120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A5699" w:rsidRPr="00301BBB" w:rsidRDefault="005A5699">
      <w:pPr>
        <w:spacing w:after="0"/>
        <w:ind w:left="120"/>
        <w:rPr>
          <w:lang w:val="ru-RU"/>
        </w:rPr>
      </w:pPr>
    </w:p>
    <w:p w:rsidR="005A5699" w:rsidRPr="00301BBB" w:rsidRDefault="00301BBB">
      <w:pPr>
        <w:spacing w:after="0" w:line="264" w:lineRule="auto"/>
        <w:ind w:left="12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A5699" w:rsidRPr="00301BBB" w:rsidRDefault="005A5699">
      <w:pPr>
        <w:spacing w:after="0" w:line="264" w:lineRule="auto"/>
        <w:ind w:left="120"/>
        <w:jc w:val="both"/>
        <w:rPr>
          <w:lang w:val="ru-RU"/>
        </w:rPr>
      </w:pP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представлений о химической составляющей естественно-научной картины мира, роли химии в познании явлений </w:t>
      </w:r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молекула, валентность,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теории и законы (теория строения органических веществ А. М. Бутлерова, закон сохранения массы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301BBB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(одинарные и кратные);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закон сохранения массы веществ;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5A5699" w:rsidRPr="00301BBB" w:rsidRDefault="005A5699">
      <w:pPr>
        <w:spacing w:after="0" w:line="264" w:lineRule="auto"/>
        <w:ind w:left="120"/>
        <w:jc w:val="both"/>
        <w:rPr>
          <w:lang w:val="ru-RU"/>
        </w:rPr>
      </w:pPr>
    </w:p>
    <w:p w:rsidR="005A5699" w:rsidRPr="00301BBB" w:rsidRDefault="00301BBB">
      <w:pPr>
        <w:spacing w:after="0" w:line="264" w:lineRule="auto"/>
        <w:ind w:left="120"/>
        <w:jc w:val="both"/>
        <w:rPr>
          <w:lang w:val="ru-RU"/>
        </w:rPr>
      </w:pPr>
      <w:r w:rsidRPr="00301BB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A5699" w:rsidRPr="00301BBB" w:rsidRDefault="005A5699">
      <w:pPr>
        <w:spacing w:after="0" w:line="264" w:lineRule="auto"/>
        <w:ind w:left="120"/>
        <w:jc w:val="both"/>
        <w:rPr>
          <w:lang w:val="ru-RU"/>
        </w:rPr>
      </w:pP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представлений: о химической составляющей естественно-научной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атомов, ион, молекула, моль, молярный объём, валентность,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окислитель, восстановитель, скорость химической реакции, химическое равновесие); 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) и тривиальные названия отдельных неорганических веществ (угарный газ, углекислый газ, аммиак,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гашёная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известь, негашёная известь, питьевая сода, пирит и другие);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301BBB">
        <w:rPr>
          <w:rFonts w:ascii="Times New Roman" w:hAnsi="Times New Roman"/>
          <w:color w:val="000000"/>
          <w:sz w:val="28"/>
          <w:lang w:val="ru-RU"/>
        </w:rPr>
        <w:t xml:space="preserve">-электронные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проводить реакции, подтверждающие качественный состав различных неорганических веществ, распознавать опытным </w:t>
      </w:r>
      <w:proofErr w:type="gramStart"/>
      <w:r w:rsidRPr="00301BBB">
        <w:rPr>
          <w:rFonts w:ascii="Times New Roman" w:hAnsi="Times New Roman"/>
          <w:color w:val="000000"/>
          <w:sz w:val="28"/>
          <w:lang w:val="ru-RU"/>
        </w:rPr>
        <w:t>путём ионы</w:t>
      </w:r>
      <w:proofErr w:type="gramEnd"/>
      <w:r w:rsidRPr="00301BBB">
        <w:rPr>
          <w:rFonts w:ascii="Times New Roman" w:hAnsi="Times New Roman"/>
          <w:color w:val="000000"/>
          <w:sz w:val="28"/>
          <w:lang w:val="ru-RU"/>
        </w:rPr>
        <w:t>, присутствующие в водных растворах неорганических веществ;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сущность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>);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химические процессы, лежащие в основе промышленного получения серной кислоты, аммиака, а также </w:t>
      </w: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представлений об общих научных принципах и экологических проблемах химического производства;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01BB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301BBB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5A5699" w:rsidRPr="00301BBB" w:rsidRDefault="00301BBB">
      <w:pPr>
        <w:spacing w:after="0" w:line="264" w:lineRule="auto"/>
        <w:ind w:firstLine="600"/>
        <w:jc w:val="both"/>
        <w:rPr>
          <w:lang w:val="ru-RU"/>
        </w:rPr>
      </w:pPr>
      <w:r w:rsidRPr="00301BBB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5A5699" w:rsidRPr="00301BBB" w:rsidRDefault="005A5699">
      <w:pPr>
        <w:rPr>
          <w:lang w:val="ru-RU"/>
        </w:rPr>
        <w:sectPr w:rsidR="005A5699" w:rsidRPr="00301BBB">
          <w:pgSz w:w="11906" w:h="16383"/>
          <w:pgMar w:top="1134" w:right="850" w:bottom="1134" w:left="1701" w:header="720" w:footer="720" w:gutter="0"/>
          <w:cols w:space="720"/>
        </w:sectPr>
      </w:pPr>
    </w:p>
    <w:p w:rsidR="005A5699" w:rsidRDefault="00301BBB">
      <w:pPr>
        <w:spacing w:after="0"/>
        <w:ind w:left="120"/>
      </w:pPr>
      <w:bookmarkStart w:id="6" w:name="block-22803322"/>
      <w:bookmarkEnd w:id="5"/>
      <w:r w:rsidRPr="00301B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A5699" w:rsidRDefault="00301B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5A5699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B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5699" w:rsidRPr="00B753C2" w:rsidRDefault="00301B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75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Углеводороды</w:t>
            </w:r>
            <w:proofErr w:type="spellEnd"/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5699" w:rsidRPr="00B753C2" w:rsidRDefault="00301B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B75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Кислородсодержащие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органические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5699" w:rsidRPr="00B753C2" w:rsidRDefault="00301B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B75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Азотсодержащие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органические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5699" w:rsidRPr="00B753C2" w:rsidRDefault="00301B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B75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Высокомолекулярные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699" w:rsidRDefault="005A5699">
      <w:pPr>
        <w:sectPr w:rsidR="005A56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5699" w:rsidRDefault="00301B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5A569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</w:tr>
      <w:tr w:rsidR="005A56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A5699" w:rsidRDefault="005A5699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A5699" w:rsidRDefault="005A5699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5699" w:rsidRPr="00B753C2" w:rsidRDefault="00301B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75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Неорганическая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</w:t>
            </w:r>
            <w:proofErr w:type="spellEnd"/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A5699" w:rsidRDefault="005A5699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A5699" w:rsidRDefault="005A5699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5699" w:rsidRPr="00B753C2" w:rsidRDefault="00301B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B75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</w:t>
            </w:r>
            <w:proofErr w:type="spellEnd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53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жизнь</w:t>
            </w:r>
            <w:proofErr w:type="spellEnd"/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699" w:rsidRDefault="005A5699">
      <w:pPr>
        <w:sectPr w:rsidR="005A56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5699" w:rsidRDefault="00301BBB">
      <w:pPr>
        <w:spacing w:after="0"/>
        <w:ind w:left="120"/>
      </w:pPr>
      <w:bookmarkStart w:id="7" w:name="block-2280332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5A5699" w:rsidRDefault="00301B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364"/>
        <w:gridCol w:w="1185"/>
        <w:gridCol w:w="1841"/>
        <w:gridCol w:w="1910"/>
        <w:gridCol w:w="1347"/>
        <w:gridCol w:w="2509"/>
      </w:tblGrid>
      <w:tr w:rsidR="005A5699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2911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2911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химии, её возникновение, развитие и значение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органических веществ. Номенклатура (систематическая) и тривиальные названия органических веществ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гомологический 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 и этан — простейшие представители </w:t>
            </w: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 и пропилен — простейшие </w:t>
            </w: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представители </w:t>
            </w: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. Бутадиен-1,3 и метилбутадиен-1,3. Получение синтетического каучука и резины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особенности строения, гомологический 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бензол и толуол. Токсичность </w:t>
            </w: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A116E9" w:rsidRDefault="00A116E9" w:rsidP="00A116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16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разделу </w:t>
            </w: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«Углеводороды»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Альдегиды: формальдегид и ацетальдегид. Ацетон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«Свойства раствора уксусной кислоты»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Стеариновая и олеиновая кислоты, как представители высших карбоновых кислот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Жиры: гидролиз, применение, биологическая роль жиров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«Кислородсодержащие органические соединения»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биологическое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высокомолекулярные соединения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 w:rsidRPr="00B753C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высокомолекулярных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53C2" w:rsidRPr="00B753C2" w:rsidRDefault="00B753C2" w:rsidP="00B753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bookmarkStart w:id="8" w:name="_GoBack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://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m</w:t>
            </w:r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edsoo</w:t>
            </w:r>
            <w:proofErr w:type="spellEnd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Pr="00B75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  <w:bookmarkEnd w:id="8"/>
          <w:p w:rsidR="005A5699" w:rsidRPr="00B753C2" w:rsidRDefault="005A56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Default="005A5699"/>
        </w:tc>
      </w:tr>
    </w:tbl>
    <w:p w:rsidR="005A5699" w:rsidRDefault="005A5699">
      <w:pPr>
        <w:sectPr w:rsidR="005A56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5699" w:rsidRDefault="00301B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786"/>
        <w:gridCol w:w="1130"/>
        <w:gridCol w:w="1841"/>
        <w:gridCol w:w="1910"/>
        <w:gridCol w:w="1347"/>
        <w:gridCol w:w="2221"/>
      </w:tblGrid>
      <w:tr w:rsidR="005A5699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2911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2911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699" w:rsidRDefault="005A56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5699" w:rsidRDefault="005A5699"/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элемент. Атом. Электронная конфигурация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в развитии науки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Химическая связь, её виды; механизмы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Валентность. </w:t>
            </w: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. Степень окисления. Вещества молекулярного и немолекулярного строения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Истинные и коллоидные растворы. Массовая доля вещества в растворе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соединений. Генетическая связь неорганических веществ, различных классов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Понятие о водородном показателе (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раствора.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реакции. Понятие об электролизе расплавов и растворов солей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«Теоретические основы химии»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Сплавы металлов. Электрохимический ряд напряжений металлов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алюминий)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цинка, железа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"Решение экспериментальных задач по теме «Металлы»"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Неметаллы, их положение в Периодической системе химических элементов Д. И. Менделеева и особенности 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неметаллов. Аллотропия неметаллов (на примере кислорода, серы, фосфора и углерода)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галогенов, серы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азота, </w:t>
            </w:r>
            <w:proofErr w:type="spellStart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фософра</w:t>
            </w:r>
            <w:proofErr w:type="spellEnd"/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углерода, кремния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важнейших неметаллов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</w:t>
            </w: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«Неметаллы». Вычисления по уравнениям химических реакций и термохимические расчёты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неорганические и органические соединения. Генетическая связь неорганических и органических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об общих научных принципах промышленного получения важнейших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мире веществ и материалов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A5699" w:rsidRDefault="005A5699">
            <w:pPr>
              <w:spacing w:after="0"/>
              <w:ind w:left="135"/>
            </w:pPr>
          </w:p>
        </w:tc>
      </w:tr>
      <w:tr w:rsidR="005A56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Pr="00301BBB" w:rsidRDefault="00301BBB">
            <w:pPr>
              <w:spacing w:after="0"/>
              <w:ind w:left="135"/>
              <w:rPr>
                <w:lang w:val="ru-RU"/>
              </w:rPr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 w:rsidRPr="00301B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A5699" w:rsidRDefault="00301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5699" w:rsidRDefault="005A5699"/>
        </w:tc>
      </w:tr>
    </w:tbl>
    <w:p w:rsidR="005A5699" w:rsidRDefault="005A5699">
      <w:pPr>
        <w:sectPr w:rsidR="005A569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E23CC9" w:rsidRDefault="00E23CC9"/>
    <w:sectPr w:rsidR="00E23CC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E2F50"/>
    <w:multiLevelType w:val="multilevel"/>
    <w:tmpl w:val="88D4A4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A5699"/>
    <w:rsid w:val="0029115F"/>
    <w:rsid w:val="00301BBB"/>
    <w:rsid w:val="005A5699"/>
    <w:rsid w:val="00A116E9"/>
    <w:rsid w:val="00B753C2"/>
    <w:rsid w:val="00E2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D0043"/>
  <w15:docId w15:val="{34077394-CC0F-41E3-B579-87F37A0E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5488D-A492-4740-80CF-75B526C60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34</Pages>
  <Words>7093</Words>
  <Characters>40435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2023-09-25T14:06:00Z</dcterms:created>
  <dcterms:modified xsi:type="dcterms:W3CDTF">2023-10-01T06:09:00Z</dcterms:modified>
</cp:coreProperties>
</file>